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686" w:rsidRPr="003F0228" w:rsidRDefault="00ED1686" w:rsidP="00ED1686">
      <w:pPr>
        <w:rPr>
          <w:rFonts w:ascii="Arial" w:hAnsi="Arial" w:cs="Arial"/>
          <w:sz w:val="22"/>
          <w:szCs w:val="22"/>
        </w:rPr>
      </w:pPr>
    </w:p>
    <w:tbl>
      <w:tblPr>
        <w:tblpPr w:leftFromText="180" w:rightFromText="180" w:vertAnchor="page" w:horzAnchor="margin" w:tblpXSpec="center" w:tblpY="1426"/>
        <w:tblW w:w="9926" w:type="dxa"/>
        <w:tblLayout w:type="fixed"/>
        <w:tblLook w:val="01E0"/>
      </w:tblPr>
      <w:tblGrid>
        <w:gridCol w:w="2835"/>
        <w:gridCol w:w="6793"/>
        <w:gridCol w:w="298"/>
      </w:tblGrid>
      <w:tr w:rsidR="00ED1686" w:rsidRPr="003F0228" w:rsidTr="00ED1686">
        <w:trPr>
          <w:trHeight w:val="567"/>
        </w:trPr>
        <w:tc>
          <w:tcPr>
            <w:tcW w:w="2835" w:type="dxa"/>
            <w:tcBorders>
              <w:top w:val="single" w:sz="4" w:space="0" w:color="auto"/>
              <w:left w:val="single" w:sz="4" w:space="0" w:color="auto"/>
              <w:bottom w:val="single" w:sz="4" w:space="0" w:color="auto"/>
              <w:right w:val="single" w:sz="4" w:space="0" w:color="auto"/>
            </w:tcBorders>
            <w:vAlign w:val="center"/>
          </w:tcPr>
          <w:p w:rsidR="00ED1686" w:rsidRPr="003F0228" w:rsidRDefault="00ED1686" w:rsidP="00ED1686">
            <w:pPr>
              <w:rPr>
                <w:rFonts w:ascii="Arial" w:hAnsi="Arial" w:cs="Arial"/>
                <w:b/>
                <w:lang w:val="en-GB"/>
              </w:rPr>
            </w:pPr>
            <w:r w:rsidRPr="003F0228">
              <w:rPr>
                <w:rFonts w:ascii="Arial" w:hAnsi="Arial" w:cs="Arial"/>
                <w:b/>
                <w:sz w:val="22"/>
                <w:szCs w:val="22"/>
                <w:lang w:val="en-GB"/>
              </w:rPr>
              <w:t>Module title</w:t>
            </w:r>
          </w:p>
        </w:tc>
        <w:tc>
          <w:tcPr>
            <w:tcW w:w="7091" w:type="dxa"/>
            <w:gridSpan w:val="2"/>
            <w:tcBorders>
              <w:top w:val="single" w:sz="4" w:space="0" w:color="auto"/>
              <w:left w:val="single" w:sz="4" w:space="0" w:color="auto"/>
              <w:bottom w:val="single" w:sz="4" w:space="0" w:color="auto"/>
              <w:right w:val="single" w:sz="4" w:space="0" w:color="auto"/>
            </w:tcBorders>
            <w:vAlign w:val="center"/>
          </w:tcPr>
          <w:p w:rsidR="00ED1686" w:rsidRPr="003F0228" w:rsidRDefault="00104819" w:rsidP="00ED1686">
            <w:pPr>
              <w:pStyle w:val="Heading1"/>
              <w:jc w:val="both"/>
              <w:rPr>
                <w:rFonts w:cs="Arial"/>
                <w:i/>
                <w:lang w:val="en-US" w:eastAsia="en-US"/>
              </w:rPr>
            </w:pPr>
            <w:r w:rsidRPr="003F0228">
              <w:rPr>
                <w:rFonts w:cs="Arial"/>
                <w:sz w:val="22"/>
                <w:szCs w:val="22"/>
                <w:lang w:val="en-US"/>
              </w:rPr>
              <w:t>Review of the economic parameters of mergers and acquisitions</w:t>
            </w:r>
          </w:p>
        </w:tc>
      </w:tr>
      <w:tr w:rsidR="00ED1686" w:rsidRPr="003F0228" w:rsidTr="00ED1686">
        <w:trPr>
          <w:trHeight w:val="567"/>
        </w:trPr>
        <w:tc>
          <w:tcPr>
            <w:tcW w:w="2835" w:type="dxa"/>
            <w:tcBorders>
              <w:top w:val="single" w:sz="4" w:space="0" w:color="auto"/>
              <w:left w:val="single" w:sz="4" w:space="0" w:color="auto"/>
              <w:bottom w:val="single" w:sz="4" w:space="0" w:color="auto"/>
              <w:right w:val="single" w:sz="4" w:space="0" w:color="auto"/>
            </w:tcBorders>
            <w:vAlign w:val="center"/>
          </w:tcPr>
          <w:p w:rsidR="00ED1686" w:rsidRPr="003F0228" w:rsidRDefault="00ED1686" w:rsidP="006E11EB">
            <w:pPr>
              <w:rPr>
                <w:rFonts w:ascii="Arial" w:hAnsi="Arial" w:cs="Arial"/>
                <w:b/>
                <w:lang w:val="en-GB"/>
              </w:rPr>
            </w:pPr>
            <w:r w:rsidRPr="003F0228">
              <w:rPr>
                <w:rFonts w:ascii="Arial" w:hAnsi="Arial" w:cs="Arial"/>
                <w:b/>
                <w:sz w:val="22"/>
                <w:szCs w:val="22"/>
                <w:lang w:val="en-GB"/>
              </w:rPr>
              <w:t>Dates</w:t>
            </w:r>
          </w:p>
        </w:tc>
        <w:tc>
          <w:tcPr>
            <w:tcW w:w="7091" w:type="dxa"/>
            <w:gridSpan w:val="2"/>
            <w:tcBorders>
              <w:top w:val="single" w:sz="4" w:space="0" w:color="auto"/>
              <w:left w:val="single" w:sz="4" w:space="0" w:color="auto"/>
              <w:bottom w:val="single" w:sz="4" w:space="0" w:color="auto"/>
              <w:right w:val="single" w:sz="4" w:space="0" w:color="auto"/>
            </w:tcBorders>
            <w:vAlign w:val="center"/>
          </w:tcPr>
          <w:p w:rsidR="00ED1686" w:rsidRPr="003F0228" w:rsidRDefault="00633090" w:rsidP="00E069B2">
            <w:pPr>
              <w:rPr>
                <w:rFonts w:ascii="Arial" w:hAnsi="Arial" w:cs="Arial"/>
              </w:rPr>
            </w:pPr>
            <w:r>
              <w:rPr>
                <w:rFonts w:ascii="Arial" w:hAnsi="Arial" w:cs="Arial"/>
                <w:sz w:val="22"/>
                <w:szCs w:val="22"/>
              </w:rPr>
              <w:t xml:space="preserve">Friday, </w:t>
            </w:r>
            <w:r w:rsidR="00104819" w:rsidRPr="003F0228">
              <w:rPr>
                <w:rFonts w:ascii="Arial" w:hAnsi="Arial" w:cs="Arial"/>
                <w:sz w:val="22"/>
                <w:szCs w:val="22"/>
              </w:rPr>
              <w:t>2</w:t>
            </w:r>
            <w:r w:rsidR="00E069B2">
              <w:rPr>
                <w:rFonts w:ascii="Arial" w:hAnsi="Arial" w:cs="Arial"/>
                <w:sz w:val="22"/>
                <w:szCs w:val="22"/>
              </w:rPr>
              <w:t>7</w:t>
            </w:r>
            <w:bookmarkStart w:id="0" w:name="_GoBack"/>
            <w:bookmarkEnd w:id="0"/>
            <w:r w:rsidRPr="00633090">
              <w:rPr>
                <w:rFonts w:ascii="Arial" w:hAnsi="Arial" w:cs="Arial"/>
                <w:sz w:val="22"/>
                <w:szCs w:val="22"/>
                <w:vertAlign w:val="superscript"/>
              </w:rPr>
              <w:t>th</w:t>
            </w:r>
            <w:r>
              <w:rPr>
                <w:rFonts w:ascii="Arial" w:hAnsi="Arial" w:cs="Arial"/>
                <w:sz w:val="22"/>
                <w:szCs w:val="22"/>
              </w:rPr>
              <w:t xml:space="preserve"> </w:t>
            </w:r>
            <w:r w:rsidR="00E069B2">
              <w:rPr>
                <w:rFonts w:ascii="Arial" w:hAnsi="Arial" w:cs="Arial"/>
                <w:sz w:val="22"/>
                <w:szCs w:val="22"/>
              </w:rPr>
              <w:t xml:space="preserve">October </w:t>
            </w:r>
            <w:r w:rsidR="00104819" w:rsidRPr="003F0228">
              <w:rPr>
                <w:rFonts w:ascii="Arial" w:hAnsi="Arial" w:cs="Arial"/>
                <w:sz w:val="22"/>
                <w:szCs w:val="22"/>
              </w:rPr>
              <w:t>2017</w:t>
            </w:r>
          </w:p>
        </w:tc>
      </w:tr>
      <w:tr w:rsidR="00ED1686" w:rsidRPr="003F0228" w:rsidTr="00ED1686">
        <w:trPr>
          <w:trHeight w:val="567"/>
        </w:trPr>
        <w:tc>
          <w:tcPr>
            <w:tcW w:w="2835" w:type="dxa"/>
            <w:tcBorders>
              <w:top w:val="single" w:sz="4" w:space="0" w:color="auto"/>
              <w:left w:val="single" w:sz="4" w:space="0" w:color="auto"/>
              <w:bottom w:val="single" w:sz="4" w:space="0" w:color="auto"/>
              <w:right w:val="single" w:sz="4" w:space="0" w:color="auto"/>
            </w:tcBorders>
            <w:vAlign w:val="center"/>
          </w:tcPr>
          <w:p w:rsidR="00ED1686" w:rsidRPr="003F0228" w:rsidRDefault="00ED1686" w:rsidP="00ED1686">
            <w:pPr>
              <w:rPr>
                <w:rFonts w:ascii="Arial" w:hAnsi="Arial" w:cs="Arial"/>
                <w:b/>
                <w:lang w:val="en-GB"/>
              </w:rPr>
            </w:pPr>
            <w:r w:rsidRPr="003F0228">
              <w:rPr>
                <w:rFonts w:ascii="Arial" w:hAnsi="Arial" w:cs="Arial"/>
                <w:b/>
                <w:sz w:val="22"/>
                <w:szCs w:val="22"/>
                <w:lang w:val="en-GB"/>
              </w:rPr>
              <w:t>Instructor</w:t>
            </w:r>
          </w:p>
        </w:tc>
        <w:tc>
          <w:tcPr>
            <w:tcW w:w="7091" w:type="dxa"/>
            <w:gridSpan w:val="2"/>
            <w:tcBorders>
              <w:top w:val="single" w:sz="4" w:space="0" w:color="auto"/>
              <w:left w:val="single" w:sz="4" w:space="0" w:color="auto"/>
              <w:bottom w:val="single" w:sz="4" w:space="0" w:color="auto"/>
              <w:right w:val="single" w:sz="4" w:space="0" w:color="auto"/>
            </w:tcBorders>
            <w:vAlign w:val="center"/>
          </w:tcPr>
          <w:p w:rsidR="00ED1686" w:rsidRPr="003F0228" w:rsidRDefault="00104819" w:rsidP="00ED1686">
            <w:pPr>
              <w:rPr>
                <w:rFonts w:ascii="Arial" w:hAnsi="Arial" w:cs="Arial"/>
                <w:lang w:val="en-GB"/>
              </w:rPr>
            </w:pPr>
            <w:r w:rsidRPr="003F0228">
              <w:rPr>
                <w:rFonts w:ascii="Arial" w:hAnsi="Arial" w:cs="Arial"/>
                <w:sz w:val="22"/>
                <w:szCs w:val="22"/>
                <w:lang w:val="en-GB"/>
              </w:rPr>
              <w:t>Professor Ioannis Kokkoris</w:t>
            </w:r>
          </w:p>
        </w:tc>
      </w:tr>
      <w:tr w:rsidR="00ED1686" w:rsidRPr="003F0228" w:rsidTr="00ED1686">
        <w:trPr>
          <w:trHeight w:val="567"/>
        </w:trPr>
        <w:tc>
          <w:tcPr>
            <w:tcW w:w="9926" w:type="dxa"/>
            <w:gridSpan w:val="3"/>
            <w:tcBorders>
              <w:top w:val="single" w:sz="4" w:space="0" w:color="auto"/>
              <w:left w:val="single" w:sz="4" w:space="0" w:color="auto"/>
              <w:bottom w:val="single" w:sz="4" w:space="0" w:color="auto"/>
              <w:right w:val="single" w:sz="4" w:space="0" w:color="auto"/>
            </w:tcBorders>
            <w:vAlign w:val="center"/>
          </w:tcPr>
          <w:p w:rsidR="00ED1686" w:rsidRPr="003F0228" w:rsidRDefault="00ED1686" w:rsidP="00ED1686">
            <w:pPr>
              <w:rPr>
                <w:rFonts w:ascii="Arial" w:hAnsi="Arial" w:cs="Arial"/>
                <w:lang w:val="en-GB"/>
              </w:rPr>
            </w:pPr>
            <w:r w:rsidRPr="003F0228">
              <w:rPr>
                <w:rFonts w:ascii="Arial" w:hAnsi="Arial" w:cs="Arial"/>
                <w:b/>
                <w:sz w:val="22"/>
                <w:szCs w:val="22"/>
                <w:lang w:val="en-GB"/>
              </w:rPr>
              <w:t>Module description</w:t>
            </w:r>
          </w:p>
        </w:tc>
      </w:tr>
      <w:tr w:rsidR="00ED1686" w:rsidRPr="003F0228" w:rsidTr="00ED1686">
        <w:trPr>
          <w:trHeight w:val="170"/>
        </w:trPr>
        <w:tc>
          <w:tcPr>
            <w:tcW w:w="9926" w:type="dxa"/>
            <w:gridSpan w:val="3"/>
            <w:tcBorders>
              <w:top w:val="single" w:sz="4" w:space="0" w:color="auto"/>
              <w:left w:val="single" w:sz="4" w:space="0" w:color="auto"/>
              <w:bottom w:val="single" w:sz="4" w:space="0" w:color="auto"/>
              <w:right w:val="single" w:sz="4" w:space="0" w:color="auto"/>
            </w:tcBorders>
            <w:vAlign w:val="center"/>
          </w:tcPr>
          <w:p w:rsidR="005237D1" w:rsidRPr="003F0228" w:rsidRDefault="00104819" w:rsidP="00ED1686">
            <w:pPr>
              <w:spacing w:before="120" w:after="120"/>
              <w:jc w:val="both"/>
              <w:rPr>
                <w:rFonts w:ascii="Arial" w:hAnsi="Arial" w:cs="Arial"/>
                <w:lang w:val="en-GB"/>
              </w:rPr>
            </w:pPr>
            <w:r w:rsidRPr="003F0228">
              <w:rPr>
                <w:rFonts w:ascii="Arial" w:hAnsi="Arial" w:cs="Arial"/>
                <w:sz w:val="22"/>
                <w:szCs w:val="22"/>
                <w:lang w:val="en-GB"/>
              </w:rPr>
              <w:t xml:space="preserve">The session will discuss the main methods in economic analysis of mergers focusing on market definition as well as the assessment of the economic effects of concentrations. The session will present an overview of all the methods and will discuss a few of them in more detail </w:t>
            </w:r>
          </w:p>
        </w:tc>
      </w:tr>
      <w:tr w:rsidR="00ED1686" w:rsidRPr="003F0228" w:rsidTr="00ED1686">
        <w:trPr>
          <w:trHeight w:val="567"/>
        </w:trPr>
        <w:tc>
          <w:tcPr>
            <w:tcW w:w="9926" w:type="dxa"/>
            <w:gridSpan w:val="3"/>
            <w:tcBorders>
              <w:top w:val="single" w:sz="4" w:space="0" w:color="auto"/>
              <w:left w:val="single" w:sz="4" w:space="0" w:color="auto"/>
              <w:bottom w:val="single" w:sz="4" w:space="0" w:color="auto"/>
              <w:right w:val="single" w:sz="4" w:space="0" w:color="auto"/>
            </w:tcBorders>
            <w:vAlign w:val="center"/>
          </w:tcPr>
          <w:p w:rsidR="00ED1686" w:rsidRPr="003F0228" w:rsidRDefault="00ED1686" w:rsidP="00ED1686">
            <w:pPr>
              <w:rPr>
                <w:rFonts w:ascii="Arial" w:hAnsi="Arial" w:cs="Arial"/>
              </w:rPr>
            </w:pPr>
            <w:r w:rsidRPr="003F0228">
              <w:rPr>
                <w:rFonts w:ascii="Arial" w:hAnsi="Arial" w:cs="Arial"/>
                <w:b/>
                <w:sz w:val="22"/>
                <w:szCs w:val="22"/>
                <w:lang w:val="en-GB"/>
              </w:rPr>
              <w:t>Training outcomes</w:t>
            </w:r>
          </w:p>
        </w:tc>
      </w:tr>
      <w:tr w:rsidR="00ED1686" w:rsidRPr="003F0228" w:rsidTr="002D403D">
        <w:trPr>
          <w:trHeight w:val="95"/>
        </w:trPr>
        <w:tc>
          <w:tcPr>
            <w:tcW w:w="9926" w:type="dxa"/>
            <w:gridSpan w:val="3"/>
            <w:tcBorders>
              <w:top w:val="single" w:sz="4" w:space="0" w:color="auto"/>
              <w:left w:val="single" w:sz="4" w:space="0" w:color="auto"/>
              <w:bottom w:val="single" w:sz="4" w:space="0" w:color="auto"/>
              <w:right w:val="single" w:sz="4" w:space="0" w:color="auto"/>
            </w:tcBorders>
            <w:vAlign w:val="center"/>
          </w:tcPr>
          <w:p w:rsidR="005237D1" w:rsidRPr="003F0228" w:rsidRDefault="00104819" w:rsidP="00ED1686">
            <w:pPr>
              <w:spacing w:before="120" w:after="120"/>
              <w:jc w:val="both"/>
              <w:rPr>
                <w:rFonts w:ascii="Arial" w:hAnsi="Arial" w:cs="Arial"/>
                <w:noProof/>
              </w:rPr>
            </w:pPr>
            <w:r w:rsidRPr="003F0228">
              <w:rPr>
                <w:rFonts w:ascii="Arial" w:hAnsi="Arial" w:cs="Arial"/>
                <w:noProof/>
                <w:sz w:val="22"/>
                <w:szCs w:val="22"/>
              </w:rPr>
              <w:t xml:space="preserve">At the end of the session the participants should have familiarised themselves with the main economic techniques in merger assessment. </w:t>
            </w:r>
          </w:p>
        </w:tc>
      </w:tr>
      <w:tr w:rsidR="00ED1686" w:rsidRPr="003F0228" w:rsidTr="00ED1686">
        <w:trPr>
          <w:trHeight w:val="557"/>
        </w:trPr>
        <w:tc>
          <w:tcPr>
            <w:tcW w:w="2835" w:type="dxa"/>
            <w:tcBorders>
              <w:top w:val="single" w:sz="4" w:space="0" w:color="auto"/>
              <w:left w:val="single" w:sz="4" w:space="0" w:color="auto"/>
              <w:bottom w:val="single" w:sz="4" w:space="0" w:color="auto"/>
              <w:right w:val="single" w:sz="4" w:space="0" w:color="auto"/>
            </w:tcBorders>
            <w:vAlign w:val="center"/>
          </w:tcPr>
          <w:p w:rsidR="00ED1686" w:rsidRPr="003F0228" w:rsidRDefault="00ED1686" w:rsidP="00ED1686">
            <w:pPr>
              <w:rPr>
                <w:rFonts w:ascii="Arial" w:hAnsi="Arial" w:cs="Arial"/>
                <w:b/>
                <w:lang w:val="en-GB"/>
              </w:rPr>
            </w:pPr>
          </w:p>
          <w:p w:rsidR="00ED1686" w:rsidRPr="003F0228" w:rsidRDefault="00ED1686" w:rsidP="00ED1686">
            <w:pPr>
              <w:rPr>
                <w:rFonts w:ascii="Arial" w:hAnsi="Arial" w:cs="Arial"/>
                <w:b/>
                <w:lang w:val="en-GB"/>
              </w:rPr>
            </w:pPr>
          </w:p>
          <w:p w:rsidR="00ED1686" w:rsidRPr="003F0228" w:rsidRDefault="00ED1686" w:rsidP="00ED1686">
            <w:pPr>
              <w:rPr>
                <w:rFonts w:ascii="Arial" w:hAnsi="Arial" w:cs="Arial"/>
                <w:b/>
                <w:lang w:val="en-GB"/>
              </w:rPr>
            </w:pPr>
          </w:p>
          <w:p w:rsidR="00ED1686" w:rsidRPr="003F0228" w:rsidRDefault="00ED1686" w:rsidP="00ED1686">
            <w:pPr>
              <w:rPr>
                <w:rFonts w:ascii="Arial" w:hAnsi="Arial" w:cs="Arial"/>
                <w:b/>
                <w:lang w:val="en-GB"/>
              </w:rPr>
            </w:pPr>
            <w:r w:rsidRPr="003F0228">
              <w:rPr>
                <w:rFonts w:ascii="Arial" w:hAnsi="Arial" w:cs="Arial"/>
                <w:b/>
                <w:sz w:val="22"/>
                <w:szCs w:val="22"/>
                <w:lang w:val="en-GB"/>
              </w:rPr>
              <w:t>Training materials/bibliography</w:t>
            </w:r>
          </w:p>
          <w:p w:rsidR="00ED1686" w:rsidRPr="003F0228" w:rsidRDefault="00ED1686" w:rsidP="00ED1686">
            <w:pPr>
              <w:rPr>
                <w:rFonts w:ascii="Arial" w:hAnsi="Arial" w:cs="Arial"/>
                <w:b/>
              </w:rPr>
            </w:pPr>
          </w:p>
          <w:p w:rsidR="00ED1686" w:rsidRPr="003F0228" w:rsidRDefault="00ED1686" w:rsidP="00ED1686">
            <w:pPr>
              <w:rPr>
                <w:rFonts w:ascii="Arial" w:hAnsi="Arial" w:cs="Arial"/>
                <w:b/>
              </w:rPr>
            </w:pPr>
          </w:p>
        </w:tc>
        <w:tc>
          <w:tcPr>
            <w:tcW w:w="7091" w:type="dxa"/>
            <w:gridSpan w:val="2"/>
            <w:tcBorders>
              <w:top w:val="single" w:sz="4" w:space="0" w:color="auto"/>
              <w:left w:val="single" w:sz="4" w:space="0" w:color="auto"/>
              <w:bottom w:val="single" w:sz="4" w:space="0" w:color="auto"/>
              <w:right w:val="single" w:sz="4" w:space="0" w:color="auto"/>
            </w:tcBorders>
            <w:vAlign w:val="center"/>
          </w:tcPr>
          <w:p w:rsidR="00ED1686" w:rsidRPr="00633090" w:rsidRDefault="003F0228" w:rsidP="00633090">
            <w:pPr>
              <w:widowControl w:val="0"/>
              <w:autoSpaceDE w:val="0"/>
              <w:autoSpaceDN w:val="0"/>
              <w:adjustRightInd w:val="0"/>
              <w:rPr>
                <w:rFonts w:ascii="Arial" w:eastAsia="Calibri" w:hAnsi="Arial" w:cs="Arial"/>
                <w:lang w:eastAsia="en-GB"/>
              </w:rPr>
            </w:pPr>
            <w:r w:rsidRPr="003F0228">
              <w:rPr>
                <w:rFonts w:ascii="Arial" w:hAnsi="Arial" w:cs="Arial"/>
                <w:sz w:val="22"/>
                <w:szCs w:val="22"/>
                <w:lang w:val="pt-BR"/>
              </w:rPr>
              <w:t xml:space="preserve">Lexecon, </w:t>
            </w:r>
            <w:r w:rsidRPr="003F0228">
              <w:rPr>
                <w:rFonts w:ascii="Arial" w:eastAsia="Calibri" w:hAnsi="Arial" w:cs="Arial"/>
                <w:sz w:val="22"/>
                <w:szCs w:val="22"/>
                <w:lang w:eastAsia="en-GB"/>
              </w:rPr>
              <w:t xml:space="preserve"> An Introduction to</w:t>
            </w:r>
            <w:r w:rsidR="00633090">
              <w:rPr>
                <w:rFonts w:ascii="Arial" w:eastAsia="Calibri" w:hAnsi="Arial" w:cs="Arial"/>
                <w:lang w:eastAsia="en-GB"/>
              </w:rPr>
              <w:t xml:space="preserve"> </w:t>
            </w:r>
            <w:r w:rsidRPr="003F0228">
              <w:rPr>
                <w:rFonts w:ascii="Arial" w:eastAsia="Calibri" w:hAnsi="Arial" w:cs="Arial"/>
                <w:sz w:val="22"/>
                <w:szCs w:val="22"/>
                <w:lang w:eastAsia="en-GB"/>
              </w:rPr>
              <w:t xml:space="preserve">Quantitative </w:t>
            </w:r>
            <w:r w:rsidRPr="00633090">
              <w:rPr>
                <w:rFonts w:ascii="Arial" w:eastAsia="Calibri" w:hAnsi="Arial" w:cs="Arial"/>
                <w:sz w:val="22"/>
                <w:szCs w:val="22"/>
                <w:lang w:eastAsia="en-GB"/>
              </w:rPr>
              <w:t>Techniques</w:t>
            </w:r>
            <w:r w:rsidRPr="003F0228">
              <w:rPr>
                <w:rFonts w:ascii="Arial" w:eastAsia="Calibri" w:hAnsi="Arial" w:cs="Arial"/>
                <w:sz w:val="22"/>
                <w:szCs w:val="22"/>
                <w:lang w:eastAsia="en-GB"/>
              </w:rPr>
              <w:t xml:space="preserve"> in Competition Analysis</w:t>
            </w:r>
          </w:p>
        </w:tc>
      </w:tr>
      <w:tr w:rsidR="00ED1686" w:rsidRPr="003F0228" w:rsidTr="00ED1686">
        <w:trPr>
          <w:trHeight w:val="830"/>
        </w:trPr>
        <w:tc>
          <w:tcPr>
            <w:tcW w:w="2835" w:type="dxa"/>
            <w:tcBorders>
              <w:top w:val="single" w:sz="4" w:space="0" w:color="auto"/>
              <w:left w:val="single" w:sz="4" w:space="0" w:color="auto"/>
              <w:bottom w:val="single" w:sz="4" w:space="0" w:color="auto"/>
              <w:right w:val="single" w:sz="4" w:space="0" w:color="auto"/>
            </w:tcBorders>
            <w:vAlign w:val="bottom"/>
          </w:tcPr>
          <w:p w:rsidR="00ED1686" w:rsidRPr="003F0228" w:rsidRDefault="00ED1686" w:rsidP="00ED1686">
            <w:pPr>
              <w:rPr>
                <w:rFonts w:ascii="Arial" w:hAnsi="Arial" w:cs="Arial"/>
                <w:b/>
                <w:lang w:val="en-GB"/>
              </w:rPr>
            </w:pPr>
            <w:r w:rsidRPr="003F0228">
              <w:rPr>
                <w:rFonts w:ascii="Arial" w:hAnsi="Arial" w:cs="Arial"/>
                <w:b/>
                <w:sz w:val="22"/>
                <w:szCs w:val="22"/>
                <w:lang w:val="en-GB"/>
              </w:rPr>
              <w:t>Teaching Methodology</w:t>
            </w:r>
          </w:p>
          <w:p w:rsidR="00ED1686" w:rsidRPr="003F0228" w:rsidRDefault="00ED1686" w:rsidP="00ED1686">
            <w:pPr>
              <w:rPr>
                <w:rFonts w:ascii="Arial" w:hAnsi="Arial" w:cs="Arial"/>
                <w:b/>
                <w:lang w:val="it-IT"/>
              </w:rPr>
            </w:pPr>
          </w:p>
        </w:tc>
        <w:tc>
          <w:tcPr>
            <w:tcW w:w="6793" w:type="dxa"/>
            <w:tcBorders>
              <w:top w:val="single" w:sz="4" w:space="0" w:color="auto"/>
              <w:left w:val="single" w:sz="4" w:space="0" w:color="auto"/>
              <w:bottom w:val="single" w:sz="4" w:space="0" w:color="auto"/>
            </w:tcBorders>
            <w:vAlign w:val="center"/>
          </w:tcPr>
          <w:p w:rsidR="005237D1" w:rsidRPr="00633090" w:rsidRDefault="00104819" w:rsidP="00ED1686">
            <w:pPr>
              <w:rPr>
                <w:rFonts w:ascii="Arial" w:hAnsi="Arial" w:cs="Arial"/>
                <w:lang w:val="en-GB"/>
              </w:rPr>
            </w:pPr>
            <w:r w:rsidRPr="00633090">
              <w:rPr>
                <w:rFonts w:ascii="Arial" w:hAnsi="Arial" w:cs="Arial"/>
                <w:sz w:val="22"/>
                <w:szCs w:val="22"/>
                <w:lang w:val="en-GB"/>
              </w:rPr>
              <w:t xml:space="preserve">Presentation and discussion </w:t>
            </w:r>
          </w:p>
        </w:tc>
        <w:tc>
          <w:tcPr>
            <w:tcW w:w="298" w:type="dxa"/>
            <w:tcBorders>
              <w:top w:val="single" w:sz="4" w:space="0" w:color="auto"/>
              <w:left w:val="nil"/>
              <w:bottom w:val="single" w:sz="4" w:space="0" w:color="auto"/>
              <w:right w:val="single" w:sz="4" w:space="0" w:color="auto"/>
            </w:tcBorders>
            <w:vAlign w:val="center"/>
          </w:tcPr>
          <w:p w:rsidR="00ED1686" w:rsidRPr="003F0228" w:rsidRDefault="00ED1686" w:rsidP="00ED1686">
            <w:pPr>
              <w:rPr>
                <w:rFonts w:ascii="Arial" w:hAnsi="Arial" w:cs="Arial"/>
                <w:lang w:val="en-GB"/>
              </w:rPr>
            </w:pPr>
          </w:p>
        </w:tc>
      </w:tr>
      <w:tr w:rsidR="00ED1686" w:rsidRPr="003F0228" w:rsidTr="00ED1686">
        <w:trPr>
          <w:trHeight w:val="567"/>
        </w:trPr>
        <w:tc>
          <w:tcPr>
            <w:tcW w:w="2835" w:type="dxa"/>
            <w:tcBorders>
              <w:top w:val="single" w:sz="4" w:space="0" w:color="auto"/>
              <w:left w:val="single" w:sz="4" w:space="0" w:color="auto"/>
              <w:bottom w:val="single" w:sz="4" w:space="0" w:color="auto"/>
              <w:right w:val="single" w:sz="4" w:space="0" w:color="auto"/>
            </w:tcBorders>
            <w:vAlign w:val="center"/>
          </w:tcPr>
          <w:p w:rsidR="00ED1686" w:rsidRPr="003F0228" w:rsidRDefault="00ED1686" w:rsidP="00ED1686">
            <w:pPr>
              <w:rPr>
                <w:rFonts w:ascii="Arial" w:hAnsi="Arial" w:cs="Arial"/>
                <w:b/>
              </w:rPr>
            </w:pPr>
            <w:r w:rsidRPr="003F0228">
              <w:rPr>
                <w:rFonts w:ascii="Arial" w:hAnsi="Arial" w:cs="Arial"/>
                <w:b/>
                <w:sz w:val="22"/>
                <w:szCs w:val="22"/>
                <w:lang w:val="en-GB"/>
              </w:rPr>
              <w:t>Language</w:t>
            </w:r>
          </w:p>
        </w:tc>
        <w:tc>
          <w:tcPr>
            <w:tcW w:w="7091" w:type="dxa"/>
            <w:gridSpan w:val="2"/>
            <w:tcBorders>
              <w:top w:val="single" w:sz="4" w:space="0" w:color="auto"/>
              <w:left w:val="single" w:sz="4" w:space="0" w:color="auto"/>
              <w:bottom w:val="single" w:sz="4" w:space="0" w:color="auto"/>
              <w:right w:val="single" w:sz="4" w:space="0" w:color="auto"/>
            </w:tcBorders>
            <w:vAlign w:val="center"/>
          </w:tcPr>
          <w:p w:rsidR="00ED1686" w:rsidRPr="003F0228" w:rsidRDefault="006E11EB" w:rsidP="00ED1686">
            <w:pPr>
              <w:rPr>
                <w:rFonts w:ascii="Arial" w:hAnsi="Arial" w:cs="Arial"/>
                <w:lang w:val="en-GB"/>
              </w:rPr>
            </w:pPr>
            <w:r w:rsidRPr="003F0228">
              <w:rPr>
                <w:rFonts w:ascii="Arial" w:hAnsi="Arial" w:cs="Arial"/>
                <w:sz w:val="22"/>
                <w:szCs w:val="22"/>
                <w:lang w:val="en-GB"/>
              </w:rPr>
              <w:t>Greek</w:t>
            </w:r>
            <w:r w:rsidR="00104819" w:rsidRPr="003F0228">
              <w:rPr>
                <w:rFonts w:ascii="Arial" w:hAnsi="Arial" w:cs="Arial"/>
                <w:sz w:val="22"/>
                <w:szCs w:val="22"/>
                <w:lang w:val="en-GB"/>
              </w:rPr>
              <w:t xml:space="preserve"> (slides will be in English due to terminology of the techniques)</w:t>
            </w:r>
          </w:p>
        </w:tc>
      </w:tr>
    </w:tbl>
    <w:p w:rsidR="00B902C8" w:rsidRPr="003F0228" w:rsidRDefault="00B902C8" w:rsidP="00ED1686">
      <w:pPr>
        <w:rPr>
          <w:rFonts w:ascii="Arial" w:hAnsi="Arial" w:cs="Arial"/>
          <w:sz w:val="22"/>
          <w:szCs w:val="22"/>
        </w:rPr>
      </w:pPr>
    </w:p>
    <w:sectPr w:rsidR="00B902C8" w:rsidRPr="003F0228" w:rsidSect="0062583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87191"/>
    <w:multiLevelType w:val="hybridMultilevel"/>
    <w:tmpl w:val="0C8C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B21A66"/>
    <w:multiLevelType w:val="hybridMultilevel"/>
    <w:tmpl w:val="C178A096"/>
    <w:lvl w:ilvl="0" w:tplc="47E0CF96">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47E5E83"/>
    <w:multiLevelType w:val="hybridMultilevel"/>
    <w:tmpl w:val="438EE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BD26C2"/>
    <w:multiLevelType w:val="hybridMultilevel"/>
    <w:tmpl w:val="DE2CD6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24054B4"/>
    <w:multiLevelType w:val="hybridMultilevel"/>
    <w:tmpl w:val="DDD27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006A1B"/>
    <w:multiLevelType w:val="hybridMultilevel"/>
    <w:tmpl w:val="AAD06BA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283"/>
  <w:characterSpacingControl w:val="doNotCompress"/>
  <w:compat/>
  <w:rsids>
    <w:rsidRoot w:val="00752B25"/>
    <w:rsid w:val="00024C21"/>
    <w:rsid w:val="00044505"/>
    <w:rsid w:val="00094DB0"/>
    <w:rsid w:val="00096C44"/>
    <w:rsid w:val="000C3F1B"/>
    <w:rsid w:val="000C7640"/>
    <w:rsid w:val="00104819"/>
    <w:rsid w:val="00134F21"/>
    <w:rsid w:val="00146748"/>
    <w:rsid w:val="001610DC"/>
    <w:rsid w:val="001652EF"/>
    <w:rsid w:val="00181762"/>
    <w:rsid w:val="00194A5D"/>
    <w:rsid w:val="001B647A"/>
    <w:rsid w:val="001C2D8A"/>
    <w:rsid w:val="001F33EE"/>
    <w:rsid w:val="00236157"/>
    <w:rsid w:val="00281020"/>
    <w:rsid w:val="00290CFC"/>
    <w:rsid w:val="00292144"/>
    <w:rsid w:val="002A702C"/>
    <w:rsid w:val="002D403D"/>
    <w:rsid w:val="002D5F97"/>
    <w:rsid w:val="002E7470"/>
    <w:rsid w:val="00330813"/>
    <w:rsid w:val="00335917"/>
    <w:rsid w:val="00343FEB"/>
    <w:rsid w:val="00344E1D"/>
    <w:rsid w:val="0035497D"/>
    <w:rsid w:val="00362B22"/>
    <w:rsid w:val="0038536B"/>
    <w:rsid w:val="00392AA1"/>
    <w:rsid w:val="003E4613"/>
    <w:rsid w:val="003F0228"/>
    <w:rsid w:val="003F2756"/>
    <w:rsid w:val="00405767"/>
    <w:rsid w:val="00422AB5"/>
    <w:rsid w:val="004242C1"/>
    <w:rsid w:val="00433DBD"/>
    <w:rsid w:val="00451D5C"/>
    <w:rsid w:val="004532E6"/>
    <w:rsid w:val="00454ED5"/>
    <w:rsid w:val="0045710F"/>
    <w:rsid w:val="004A0B91"/>
    <w:rsid w:val="004A1EED"/>
    <w:rsid w:val="004C15E3"/>
    <w:rsid w:val="004E4826"/>
    <w:rsid w:val="004F712D"/>
    <w:rsid w:val="005108F8"/>
    <w:rsid w:val="00521F0E"/>
    <w:rsid w:val="005237D1"/>
    <w:rsid w:val="00564D9B"/>
    <w:rsid w:val="005B06A8"/>
    <w:rsid w:val="005B5970"/>
    <w:rsid w:val="005C010B"/>
    <w:rsid w:val="005D3B70"/>
    <w:rsid w:val="005E6B20"/>
    <w:rsid w:val="00601BA3"/>
    <w:rsid w:val="00625839"/>
    <w:rsid w:val="00633090"/>
    <w:rsid w:val="00650997"/>
    <w:rsid w:val="0065110D"/>
    <w:rsid w:val="00664E7A"/>
    <w:rsid w:val="00694C61"/>
    <w:rsid w:val="006A493C"/>
    <w:rsid w:val="006C12DB"/>
    <w:rsid w:val="006C67D4"/>
    <w:rsid w:val="006D1521"/>
    <w:rsid w:val="006E11EB"/>
    <w:rsid w:val="007024ED"/>
    <w:rsid w:val="007065BE"/>
    <w:rsid w:val="007410D0"/>
    <w:rsid w:val="00742517"/>
    <w:rsid w:val="007520A5"/>
    <w:rsid w:val="00752B25"/>
    <w:rsid w:val="00756F93"/>
    <w:rsid w:val="00761566"/>
    <w:rsid w:val="00777ED5"/>
    <w:rsid w:val="00797CDA"/>
    <w:rsid w:val="007D4DC0"/>
    <w:rsid w:val="007E1FA2"/>
    <w:rsid w:val="007F2457"/>
    <w:rsid w:val="0081079A"/>
    <w:rsid w:val="00835AB7"/>
    <w:rsid w:val="00835F79"/>
    <w:rsid w:val="0085081B"/>
    <w:rsid w:val="00851060"/>
    <w:rsid w:val="00855C97"/>
    <w:rsid w:val="00866451"/>
    <w:rsid w:val="008A01F6"/>
    <w:rsid w:val="008B1442"/>
    <w:rsid w:val="008B620E"/>
    <w:rsid w:val="008E50FA"/>
    <w:rsid w:val="008F0950"/>
    <w:rsid w:val="009050AD"/>
    <w:rsid w:val="00925370"/>
    <w:rsid w:val="009753EC"/>
    <w:rsid w:val="009E5859"/>
    <w:rsid w:val="00A52719"/>
    <w:rsid w:val="00A546B4"/>
    <w:rsid w:val="00AA2C5F"/>
    <w:rsid w:val="00AC0285"/>
    <w:rsid w:val="00AC1D84"/>
    <w:rsid w:val="00AC7B9E"/>
    <w:rsid w:val="00B21BAC"/>
    <w:rsid w:val="00B30271"/>
    <w:rsid w:val="00B538D3"/>
    <w:rsid w:val="00B61200"/>
    <w:rsid w:val="00B64198"/>
    <w:rsid w:val="00B70A5D"/>
    <w:rsid w:val="00B813B4"/>
    <w:rsid w:val="00B902C8"/>
    <w:rsid w:val="00B94A95"/>
    <w:rsid w:val="00BB11EA"/>
    <w:rsid w:val="00BE2359"/>
    <w:rsid w:val="00BF01AC"/>
    <w:rsid w:val="00C0096E"/>
    <w:rsid w:val="00C1049E"/>
    <w:rsid w:val="00C108A0"/>
    <w:rsid w:val="00C23724"/>
    <w:rsid w:val="00C315D9"/>
    <w:rsid w:val="00C36499"/>
    <w:rsid w:val="00C37C96"/>
    <w:rsid w:val="00C65EE5"/>
    <w:rsid w:val="00C75B07"/>
    <w:rsid w:val="00C84127"/>
    <w:rsid w:val="00C9661D"/>
    <w:rsid w:val="00C96B2C"/>
    <w:rsid w:val="00CD2E2A"/>
    <w:rsid w:val="00CF5053"/>
    <w:rsid w:val="00D22AC1"/>
    <w:rsid w:val="00D305A4"/>
    <w:rsid w:val="00D30821"/>
    <w:rsid w:val="00D6372B"/>
    <w:rsid w:val="00D70E09"/>
    <w:rsid w:val="00D775A6"/>
    <w:rsid w:val="00D97C6A"/>
    <w:rsid w:val="00DA0CF6"/>
    <w:rsid w:val="00DA3386"/>
    <w:rsid w:val="00DB34BF"/>
    <w:rsid w:val="00E02E33"/>
    <w:rsid w:val="00E069B2"/>
    <w:rsid w:val="00E13EE4"/>
    <w:rsid w:val="00E2764E"/>
    <w:rsid w:val="00E5471C"/>
    <w:rsid w:val="00E63AFC"/>
    <w:rsid w:val="00E90B8E"/>
    <w:rsid w:val="00EB62EF"/>
    <w:rsid w:val="00EC6B6E"/>
    <w:rsid w:val="00ED1686"/>
    <w:rsid w:val="00ED4DB8"/>
    <w:rsid w:val="00ED7637"/>
    <w:rsid w:val="00F17F03"/>
    <w:rsid w:val="00F553D2"/>
    <w:rsid w:val="00F61E5A"/>
    <w:rsid w:val="00F949F3"/>
    <w:rsid w:val="00FA275F"/>
    <w:rsid w:val="00FF23D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B25"/>
    <w:rPr>
      <w:rFonts w:ascii="Times New Roman" w:eastAsia="Times New Roman" w:hAnsi="Times New Roman"/>
      <w:sz w:val="24"/>
      <w:szCs w:val="24"/>
      <w:lang w:val="en-US" w:eastAsia="en-US"/>
    </w:rPr>
  </w:style>
  <w:style w:type="paragraph" w:styleId="Heading1">
    <w:name w:val="heading 1"/>
    <w:aliases w:val="h1"/>
    <w:basedOn w:val="Normal"/>
    <w:next w:val="Normal"/>
    <w:link w:val="Heading1Char"/>
    <w:uiPriority w:val="99"/>
    <w:qFormat/>
    <w:rsid w:val="00752B25"/>
    <w:pPr>
      <w:keepNext/>
      <w:jc w:val="center"/>
      <w:outlineLvl w:val="0"/>
    </w:pPr>
    <w:rPr>
      <w:rFonts w:ascii="Arial" w:hAnsi="Arial"/>
      <w:b/>
      <w:bCs/>
      <w:lang w:val="el-G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752B25"/>
    <w:rPr>
      <w:rFonts w:ascii="Arial" w:hAnsi="Arial"/>
      <w:b/>
      <w:sz w:val="24"/>
      <w:lang w:val="el-GR"/>
    </w:rPr>
  </w:style>
  <w:style w:type="paragraph" w:styleId="ListParagraph">
    <w:name w:val="List Paragraph"/>
    <w:basedOn w:val="Normal"/>
    <w:uiPriority w:val="34"/>
    <w:qFormat/>
    <w:rsid w:val="00752B25"/>
    <w:pPr>
      <w:spacing w:before="160" w:after="80"/>
      <w:ind w:left="720" w:hanging="216"/>
      <w:contextualSpacing/>
      <w:jc w:val="center"/>
    </w:pPr>
    <w:rPr>
      <w:rFonts w:ascii="Calibri" w:eastAsia="Calibri" w:hAnsi="Calibri"/>
      <w:sz w:val="22"/>
      <w:szCs w:val="22"/>
    </w:rPr>
  </w:style>
  <w:style w:type="character" w:customStyle="1" w:styleId="hps">
    <w:name w:val="hps"/>
    <w:uiPriority w:val="99"/>
    <w:rsid w:val="00752B25"/>
  </w:style>
  <w:style w:type="paragraph" w:styleId="CommentText">
    <w:name w:val="annotation text"/>
    <w:basedOn w:val="Normal"/>
    <w:link w:val="CommentTextChar"/>
    <w:uiPriority w:val="99"/>
    <w:semiHidden/>
    <w:unhideWhenUsed/>
    <w:rsid w:val="00C96B2C"/>
  </w:style>
  <w:style w:type="character" w:customStyle="1" w:styleId="CommentTextChar">
    <w:name w:val="Comment Text Char"/>
    <w:basedOn w:val="DefaultParagraphFont"/>
    <w:link w:val="CommentText"/>
    <w:uiPriority w:val="99"/>
    <w:semiHidden/>
    <w:rsid w:val="00C96B2C"/>
    <w:rPr>
      <w:rFonts w:ascii="Times New Roman" w:eastAsia="Times New Roman" w:hAnsi="Times New Roman"/>
      <w:sz w:val="24"/>
      <w:szCs w:val="24"/>
      <w:lang w:val="en-US" w:eastAsia="en-US"/>
    </w:rPr>
  </w:style>
  <w:style w:type="character" w:styleId="CommentReference">
    <w:name w:val="annotation reference"/>
    <w:uiPriority w:val="99"/>
    <w:semiHidden/>
    <w:unhideWhenUsed/>
    <w:rsid w:val="00C96B2C"/>
    <w:rPr>
      <w:sz w:val="16"/>
      <w:szCs w:val="16"/>
    </w:rPr>
  </w:style>
  <w:style w:type="paragraph" w:styleId="BalloonText">
    <w:name w:val="Balloon Text"/>
    <w:basedOn w:val="Normal"/>
    <w:link w:val="BalloonTextChar"/>
    <w:uiPriority w:val="99"/>
    <w:semiHidden/>
    <w:unhideWhenUsed/>
    <w:rsid w:val="00C96B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6B2C"/>
    <w:rPr>
      <w:rFonts w:ascii="Lucida Grande" w:eastAsia="Times New Roman" w:hAnsi="Lucida Grande" w:cs="Lucida Grande"/>
      <w:sz w:val="18"/>
      <w:szCs w:val="18"/>
      <w:lang w:val="en-US" w:eastAsia="en-US"/>
    </w:rPr>
  </w:style>
  <w:style w:type="character" w:styleId="Hyperlink">
    <w:name w:val="Hyperlink"/>
    <w:basedOn w:val="DefaultParagraphFont"/>
    <w:uiPriority w:val="99"/>
    <w:unhideWhenUsed/>
    <w:rsid w:val="0065110D"/>
    <w:rPr>
      <w:color w:val="0000FF" w:themeColor="hyperlink"/>
      <w:u w:val="single"/>
    </w:rPr>
  </w:style>
  <w:style w:type="paragraph" w:styleId="FootnoteText">
    <w:name w:val="footnote text"/>
    <w:basedOn w:val="Normal"/>
    <w:link w:val="FootnoteTextChar"/>
    <w:uiPriority w:val="99"/>
    <w:unhideWhenUsed/>
    <w:qFormat/>
    <w:rsid w:val="0065110D"/>
  </w:style>
  <w:style w:type="character" w:customStyle="1" w:styleId="FootnoteTextChar">
    <w:name w:val="Footnote Text Char"/>
    <w:basedOn w:val="DefaultParagraphFont"/>
    <w:link w:val="FootnoteText"/>
    <w:uiPriority w:val="99"/>
    <w:rsid w:val="0065110D"/>
    <w:rPr>
      <w:rFonts w:ascii="Times New Roman" w:eastAsia="Times New Roman" w:hAnsi="Times New Roman"/>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B25"/>
    <w:rPr>
      <w:rFonts w:ascii="Times New Roman" w:eastAsia="Times New Roman" w:hAnsi="Times New Roman"/>
      <w:sz w:val="24"/>
      <w:szCs w:val="24"/>
      <w:lang w:val="en-US" w:eastAsia="en-US"/>
    </w:rPr>
  </w:style>
  <w:style w:type="paragraph" w:styleId="Heading1">
    <w:name w:val="heading 1"/>
    <w:aliases w:val="h1"/>
    <w:basedOn w:val="Normal"/>
    <w:next w:val="Normal"/>
    <w:link w:val="Heading1Char"/>
    <w:uiPriority w:val="99"/>
    <w:qFormat/>
    <w:rsid w:val="00752B25"/>
    <w:pPr>
      <w:keepNext/>
      <w:jc w:val="center"/>
      <w:outlineLvl w:val="0"/>
    </w:pPr>
    <w:rPr>
      <w:rFonts w:ascii="Arial" w:hAnsi="Arial"/>
      <w:b/>
      <w:bCs/>
      <w:lang w:val="el-G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752B25"/>
    <w:rPr>
      <w:rFonts w:ascii="Arial" w:hAnsi="Arial"/>
      <w:b/>
      <w:sz w:val="24"/>
      <w:lang w:val="el-GR"/>
    </w:rPr>
  </w:style>
  <w:style w:type="paragraph" w:styleId="ListParagraph">
    <w:name w:val="List Paragraph"/>
    <w:basedOn w:val="Normal"/>
    <w:uiPriority w:val="34"/>
    <w:qFormat/>
    <w:rsid w:val="00752B25"/>
    <w:pPr>
      <w:spacing w:before="160" w:after="80"/>
      <w:ind w:left="720" w:hanging="216"/>
      <w:contextualSpacing/>
      <w:jc w:val="center"/>
    </w:pPr>
    <w:rPr>
      <w:rFonts w:ascii="Calibri" w:eastAsia="Calibri" w:hAnsi="Calibri"/>
      <w:sz w:val="22"/>
      <w:szCs w:val="22"/>
    </w:rPr>
  </w:style>
  <w:style w:type="character" w:customStyle="1" w:styleId="hps">
    <w:name w:val="hps"/>
    <w:uiPriority w:val="99"/>
    <w:rsid w:val="00752B25"/>
  </w:style>
  <w:style w:type="paragraph" w:styleId="CommentText">
    <w:name w:val="annotation text"/>
    <w:basedOn w:val="Normal"/>
    <w:link w:val="CommentTextChar"/>
    <w:uiPriority w:val="99"/>
    <w:semiHidden/>
    <w:unhideWhenUsed/>
    <w:rsid w:val="00C96B2C"/>
  </w:style>
  <w:style w:type="character" w:customStyle="1" w:styleId="CommentTextChar">
    <w:name w:val="Comment Text Char"/>
    <w:basedOn w:val="DefaultParagraphFont"/>
    <w:link w:val="CommentText"/>
    <w:uiPriority w:val="99"/>
    <w:semiHidden/>
    <w:rsid w:val="00C96B2C"/>
    <w:rPr>
      <w:rFonts w:ascii="Times New Roman" w:eastAsia="Times New Roman" w:hAnsi="Times New Roman"/>
      <w:sz w:val="24"/>
      <w:szCs w:val="24"/>
      <w:lang w:val="en-US" w:eastAsia="en-US"/>
    </w:rPr>
  </w:style>
  <w:style w:type="character" w:styleId="CommentReference">
    <w:name w:val="annotation reference"/>
    <w:uiPriority w:val="99"/>
    <w:semiHidden/>
    <w:unhideWhenUsed/>
    <w:rsid w:val="00C96B2C"/>
    <w:rPr>
      <w:sz w:val="16"/>
      <w:szCs w:val="16"/>
    </w:rPr>
  </w:style>
  <w:style w:type="paragraph" w:styleId="BalloonText">
    <w:name w:val="Balloon Text"/>
    <w:basedOn w:val="Normal"/>
    <w:link w:val="BalloonTextChar"/>
    <w:uiPriority w:val="99"/>
    <w:semiHidden/>
    <w:unhideWhenUsed/>
    <w:rsid w:val="00C96B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6B2C"/>
    <w:rPr>
      <w:rFonts w:ascii="Lucida Grande" w:eastAsia="Times New Roman" w:hAnsi="Lucida Grande" w:cs="Lucida Grande"/>
      <w:sz w:val="18"/>
      <w:szCs w:val="18"/>
      <w:lang w:val="en-US" w:eastAsia="en-US"/>
    </w:rPr>
  </w:style>
  <w:style w:type="character" w:styleId="Hyperlink">
    <w:name w:val="Hyperlink"/>
    <w:basedOn w:val="DefaultParagraphFont"/>
    <w:uiPriority w:val="99"/>
    <w:unhideWhenUsed/>
    <w:rsid w:val="0065110D"/>
    <w:rPr>
      <w:color w:val="0000FF" w:themeColor="hyperlink"/>
      <w:u w:val="single"/>
    </w:rPr>
  </w:style>
  <w:style w:type="paragraph" w:styleId="FootnoteText">
    <w:name w:val="footnote text"/>
    <w:basedOn w:val="Normal"/>
    <w:link w:val="FootnoteTextChar"/>
    <w:uiPriority w:val="99"/>
    <w:unhideWhenUsed/>
    <w:qFormat/>
    <w:rsid w:val="0065110D"/>
  </w:style>
  <w:style w:type="character" w:customStyle="1" w:styleId="FootnoteTextChar">
    <w:name w:val="Footnote Text Char"/>
    <w:basedOn w:val="DefaultParagraphFont"/>
    <w:link w:val="FootnoteText"/>
    <w:uiPriority w:val="99"/>
    <w:rsid w:val="0065110D"/>
    <w:rPr>
      <w:rFonts w:ascii="Times New Roman" w:eastAsia="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9187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732</Characters>
  <Application>Microsoft Office Word</Application>
  <DocSecurity>0</DocSecurity>
  <Lines>6</Lines>
  <Paragraphs>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Course title</vt:lpstr>
      <vt:lpstr>Course title</vt:lpstr>
    </vt:vector>
  </TitlesOfParts>
  <Company>European University Cyprus</Company>
  <LinksUpToDate>false</LinksUpToDate>
  <CharactersWithSpaces>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dc:title>
  <dc:creator>S. P. Nath</dc:creator>
  <cp:lastModifiedBy>Edoardo Minerva</cp:lastModifiedBy>
  <cp:revision>4</cp:revision>
  <cp:lastPrinted>2015-02-18T11:13:00Z</cp:lastPrinted>
  <dcterms:created xsi:type="dcterms:W3CDTF">2017-10-02T20:58:00Z</dcterms:created>
  <dcterms:modified xsi:type="dcterms:W3CDTF">2017-10-03T06:30:00Z</dcterms:modified>
</cp:coreProperties>
</file>